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B04" w:rsidRDefault="006E5B04" w:rsidP="006E5B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</w:t>
      </w:r>
    </w:p>
    <w:p w:rsidR="006E5B04" w:rsidRDefault="006E5B04" w:rsidP="006E5B04">
      <w:pPr>
        <w:jc w:val="center"/>
        <w:rPr>
          <w:b/>
          <w:u w:val="single"/>
        </w:rPr>
      </w:pPr>
      <w:r>
        <w:t>к рабочей программе по литературному чтению</w:t>
      </w:r>
    </w:p>
    <w:p w:rsidR="006E5B04" w:rsidRDefault="006E5B04" w:rsidP="006E5B04">
      <w:pPr>
        <w:jc w:val="center"/>
      </w:pPr>
      <w:r>
        <w:rPr>
          <w:b/>
        </w:rPr>
        <w:t>2 «А»</w:t>
      </w:r>
      <w:r>
        <w:t xml:space="preserve"> класс</w:t>
      </w:r>
    </w:p>
    <w:tbl>
      <w:tblPr>
        <w:tblStyle w:val="a5"/>
        <w:tblW w:w="0" w:type="auto"/>
        <w:tblInd w:w="0" w:type="dxa"/>
        <w:tblLook w:val="04A0"/>
      </w:tblPr>
      <w:tblGrid>
        <w:gridCol w:w="2235"/>
        <w:gridCol w:w="7336"/>
      </w:tblGrid>
      <w:tr w:rsidR="006E5B04" w:rsidTr="006E5B0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B04" w:rsidRDefault="006E5B04">
            <w:pPr>
              <w:jc w:val="center"/>
            </w:pPr>
            <w:r>
              <w:t xml:space="preserve">Категории 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B04" w:rsidRDefault="006E5B04">
            <w:pPr>
              <w:jc w:val="center"/>
            </w:pPr>
            <w:r>
              <w:t xml:space="preserve">Характеристики </w:t>
            </w:r>
          </w:p>
        </w:tc>
      </w:tr>
      <w:tr w:rsidR="006E5B04" w:rsidTr="006E5B0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B04" w:rsidRDefault="006E5B04">
            <w:pPr>
              <w:jc w:val="center"/>
            </w:pPr>
            <w:r>
              <w:t xml:space="preserve">Нормативная и методическая база 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B04" w:rsidRDefault="006E5B04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Основная общеобразовательная программа начального общего образования (ФГОС НОО) МОБУ </w:t>
            </w:r>
            <w:proofErr w:type="spellStart"/>
            <w:r>
              <w:rPr>
                <w:color w:val="000000" w:themeColor="text1"/>
              </w:rPr>
              <w:t>Тыгдинская</w:t>
            </w:r>
            <w:proofErr w:type="spellEnd"/>
            <w:r>
              <w:rPr>
                <w:color w:val="000000" w:themeColor="text1"/>
              </w:rPr>
              <w:t xml:space="preserve"> СОШ имени </w:t>
            </w:r>
            <w:proofErr w:type="spellStart"/>
            <w:r>
              <w:rPr>
                <w:color w:val="000000" w:themeColor="text1"/>
              </w:rPr>
              <w:t>Т.А.Бояринцева</w:t>
            </w:r>
            <w:proofErr w:type="spellEnd"/>
          </w:p>
          <w:p w:rsidR="006E5B04" w:rsidRDefault="006E5B04">
            <w:pPr>
              <w:pStyle w:val="a4"/>
              <w:tabs>
                <w:tab w:val="left" w:pos="284"/>
              </w:tabs>
              <w:spacing w:line="23" w:lineRule="atLeast"/>
              <w:ind w:left="0"/>
              <w:jc w:val="both"/>
              <w:rPr>
                <w:bCs/>
              </w:rPr>
            </w:pPr>
            <w:r>
              <w:t>– Устав школы.</w:t>
            </w:r>
          </w:p>
        </w:tc>
      </w:tr>
      <w:tr w:rsidR="006E5B04" w:rsidTr="006E5B0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B04" w:rsidRDefault="006E5B04">
            <w:pPr>
              <w:jc w:val="center"/>
            </w:pPr>
            <w:r>
              <w:t>УМК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04" w:rsidRDefault="006E5B04" w:rsidP="006928E4">
            <w:pPr>
              <w:numPr>
                <w:ilvl w:val="0"/>
                <w:numId w:val="2"/>
              </w:numPr>
              <w:shd w:val="clear" w:color="auto" w:fill="FFFFFF"/>
              <w:spacing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Л. Ф. Климанова, В. Г. Горецкий, М. В. Голованова, Л. А. Виноградская. Литературное чтение. Учебник. 2 класс. В 2 ч. Ч. 1. М.: Просвещение, 2020 г.</w:t>
            </w:r>
          </w:p>
          <w:p w:rsidR="006E5B04" w:rsidRDefault="006E5B04" w:rsidP="006928E4">
            <w:pPr>
              <w:numPr>
                <w:ilvl w:val="0"/>
                <w:numId w:val="2"/>
              </w:numPr>
              <w:shd w:val="clear" w:color="auto" w:fill="FFFFFF"/>
              <w:spacing w:line="276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Л. Ф. Климанова, В. Г. Горецкий, М. В. Голованова, Л. А. Виноградская. Литературное чтение. Учебник. 2 класс. В 2 ч. Ч. 2. М.: Просвещение, 2018 г.</w:t>
            </w:r>
          </w:p>
          <w:p w:rsidR="006E5B04" w:rsidRDefault="006E5B04">
            <w:pPr>
              <w:pStyle w:val="a4"/>
            </w:pPr>
          </w:p>
        </w:tc>
      </w:tr>
      <w:tr w:rsidR="006E5B04" w:rsidTr="006E5B04">
        <w:trPr>
          <w:trHeight w:val="27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B04" w:rsidRDefault="006E5B04">
            <w:pPr>
              <w:jc w:val="center"/>
            </w:pPr>
            <w:r>
              <w:t>Цели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B04" w:rsidRDefault="006E5B04">
            <w:pPr>
              <w:ind w:left="317" w:hanging="317"/>
              <w:contextualSpacing/>
              <w:jc w:val="both"/>
            </w:pPr>
            <w:r>
              <w:sym w:font="Symbol" w:char="002D"/>
            </w:r>
            <w:r>
              <w:t xml:space="preserve"> Овладение осознанным, правильным, беглым и выразительным чтением как базовым навыком в системе образования младших школьников; </w:t>
            </w:r>
          </w:p>
          <w:p w:rsidR="006E5B04" w:rsidRDefault="006E5B04">
            <w:pPr>
              <w:ind w:left="317" w:hanging="317"/>
              <w:contextualSpacing/>
              <w:jc w:val="both"/>
            </w:pPr>
            <w:r>
              <w:t xml:space="preserve"> </w:t>
            </w:r>
            <w:r>
              <w:sym w:font="Symbol" w:char="002D"/>
            </w:r>
            <w:r>
              <w:t xml:space="preserve"> формирование читательского кругозора и приобретение опыта самостоятельной читательской деятельности, совершенствование всех видов речевой деятельности; </w:t>
            </w:r>
          </w:p>
          <w:p w:rsidR="006E5B04" w:rsidRDefault="006E5B04">
            <w:pPr>
              <w:ind w:left="317" w:hanging="317"/>
              <w:contextualSpacing/>
              <w:jc w:val="both"/>
            </w:pPr>
            <w:r>
              <w:sym w:font="Symbol" w:char="002D"/>
            </w:r>
            <w:r>
              <w:t xml:space="preserve"> развитие художественно-творческих и познавательных способностей, эмоциональной отзывчивости при чтении художественных произведений; </w:t>
            </w:r>
          </w:p>
          <w:p w:rsidR="006E5B04" w:rsidRDefault="006E5B04">
            <w:pPr>
              <w:ind w:left="317" w:hanging="317"/>
              <w:contextualSpacing/>
              <w:jc w:val="both"/>
            </w:pPr>
            <w:r>
              <w:sym w:font="Symbol" w:char="002D"/>
            </w:r>
            <w:r>
              <w:t xml:space="preserve"> формирование эстетического отношения к искусству слова;</w:t>
            </w:r>
          </w:p>
          <w:p w:rsidR="006E5B04" w:rsidRDefault="006E5B04">
            <w:pPr>
              <w:ind w:left="317" w:hanging="317"/>
              <w:contextualSpacing/>
              <w:jc w:val="both"/>
            </w:pPr>
            <w:r>
              <w:sym w:font="Symbol" w:char="002D"/>
            </w:r>
            <w:r>
              <w:t xml:space="preserve"> овладение первоначальными навыками работы с учебными и научно-познавательными текстами; </w:t>
            </w:r>
          </w:p>
          <w:p w:rsidR="006E5B04" w:rsidRDefault="006E5B04">
            <w:pPr>
              <w:ind w:left="317" w:hanging="317"/>
              <w:contextualSpacing/>
              <w:jc w:val="both"/>
            </w:pPr>
            <w:r>
              <w:sym w:font="Symbol" w:char="002D"/>
            </w:r>
            <w:r>
              <w:t xml:space="preserve"> обогащение нравственного опыта младших школьников средствами художественного текста; </w:t>
            </w:r>
          </w:p>
          <w:p w:rsidR="006E5B04" w:rsidRDefault="006E5B04">
            <w:pPr>
              <w:ind w:left="317" w:hanging="317"/>
              <w:contextualSpacing/>
              <w:jc w:val="both"/>
            </w:pPr>
            <w:r>
              <w:sym w:font="Symbol" w:char="002D"/>
            </w:r>
            <w:r>
              <w:t xml:space="preserve"> формирование представлений о добре и зле, уважения к культуре народов многонациональной России и других стран.</w:t>
            </w:r>
          </w:p>
        </w:tc>
      </w:tr>
      <w:tr w:rsidR="006E5B04" w:rsidTr="006E5B0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B04" w:rsidRDefault="006E5B04">
            <w:pPr>
              <w:jc w:val="center"/>
            </w:pPr>
            <w:r>
              <w:t>Общая характеристика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B04" w:rsidRDefault="006E5B04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t xml:space="preserve">Литературное чтение» — один из основных предметов в обучении младших школьников. Он формирует </w:t>
            </w:r>
            <w:proofErr w:type="spellStart"/>
            <w:r>
              <w:t>общеучебный</w:t>
            </w:r>
            <w:proofErr w:type="spellEnd"/>
            <w:r>
              <w:t xml:space="preserve"> навык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 Курс призван продолжить обучение чтению в мир художественной литературы и помочь осмыслить образность словесного искусства. Литературное чтение пробуждает у детей интерес к словесному творчеству и к чтению художественных произведений. Оказывает большое воспитательное воздействие на школьника, формирует его личность.</w:t>
            </w:r>
          </w:p>
        </w:tc>
      </w:tr>
      <w:tr w:rsidR="006E5B04" w:rsidTr="006E5B0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B04" w:rsidRDefault="006E5B04">
            <w:pPr>
              <w:jc w:val="center"/>
            </w:pPr>
            <w:r>
              <w:t>Количество часов в учебном плане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04" w:rsidRDefault="006E5B04">
            <w:r>
              <w:t>136 ч в год (34 недели), 4 часа в неделю.</w:t>
            </w:r>
          </w:p>
          <w:p w:rsidR="006E5B04" w:rsidRDefault="006E5B04"/>
        </w:tc>
      </w:tr>
      <w:tr w:rsidR="006E5B04" w:rsidTr="006E5B0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B04" w:rsidRDefault="006E5B04">
            <w:pPr>
              <w:jc w:val="center"/>
            </w:pPr>
            <w:r>
              <w:t>Планируемые результаты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B04" w:rsidRDefault="006E5B04">
            <w:pPr>
              <w:shd w:val="clear" w:color="auto" w:fill="FFFFFF"/>
            </w:pPr>
            <w:r>
              <w:t xml:space="preserve">Предметные результаты: </w:t>
            </w:r>
          </w:p>
          <w:p w:rsidR="006E5B04" w:rsidRDefault="006E5B04">
            <w:pPr>
              <w:shd w:val="clear" w:color="auto" w:fill="FFFFFF"/>
              <w:jc w:val="both"/>
            </w:pPr>
            <w:r>
              <w:t xml:space="preserve">1) понимание литературы как явления национальной и мировой культуры, средства сохранения и передачи нравственных ценностей и традиций; </w:t>
            </w:r>
          </w:p>
          <w:p w:rsidR="006E5B04" w:rsidRDefault="006E5B04">
            <w:pPr>
              <w:shd w:val="clear" w:color="auto" w:fill="FFFFFF"/>
              <w:jc w:val="both"/>
            </w:pPr>
            <w:r>
              <w:t xml:space="preserve">2) осознание значимости чтения для личного развития; формирование представлений о Родине и её людях, окружающем </w:t>
            </w:r>
            <w:r>
              <w:lastRenderedPageBreak/>
              <w:t xml:space="preserve">мире, культуре, первоначальных этических представлений, понятий о добре и зле, дружбе, честности; выработка потребности в систематическом чтении; </w:t>
            </w:r>
          </w:p>
          <w:p w:rsidR="006E5B04" w:rsidRDefault="006E5B04">
            <w:pPr>
              <w:shd w:val="clear" w:color="auto" w:fill="FFFFFF"/>
              <w:jc w:val="both"/>
            </w:pPr>
            <w:r>
              <w:t xml:space="preserve"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 </w:t>
            </w:r>
          </w:p>
          <w:p w:rsidR="006E5B04" w:rsidRDefault="006E5B04">
            <w:pPr>
              <w:shd w:val="clear" w:color="auto" w:fill="FFFFFF"/>
              <w:jc w:val="both"/>
            </w:pPr>
            <w:r>
              <w:t xml:space="preserve"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 </w:t>
            </w:r>
          </w:p>
          <w:p w:rsidR="006E5B04" w:rsidRDefault="006E5B04">
            <w:pPr>
              <w:shd w:val="clear" w:color="auto" w:fill="FFFFFF"/>
              <w:jc w:val="both"/>
            </w:pPr>
            <w:r>
              <w:t xml:space="preserve">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 </w:t>
            </w:r>
          </w:p>
          <w:p w:rsidR="006E5B04" w:rsidRDefault="006E5B04">
            <w:pPr>
              <w:shd w:val="clear" w:color="auto" w:fill="FFFFFF"/>
              <w:jc w:val="both"/>
            </w:pPr>
            <w:r>
              <w:t xml:space="preserve"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 </w:t>
            </w:r>
          </w:p>
          <w:p w:rsidR="006E5B04" w:rsidRDefault="006E5B04">
            <w:pPr>
              <w:shd w:val="clear" w:color="auto" w:fill="FFFFFF"/>
              <w:jc w:val="both"/>
            </w:pPr>
            <w:r>
              <w:t xml:space="preserve">7) 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героев; умение написать отзыв на прочитанное произведение); </w:t>
            </w:r>
          </w:p>
          <w:p w:rsidR="006E5B04" w:rsidRDefault="006E5B0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t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личного опыта.</w:t>
            </w:r>
          </w:p>
        </w:tc>
      </w:tr>
    </w:tbl>
    <w:p w:rsidR="006E5B04" w:rsidRDefault="006E5B04" w:rsidP="006E5B04">
      <w:pPr>
        <w:rPr>
          <w:bCs/>
        </w:rPr>
      </w:pPr>
    </w:p>
    <w:p w:rsidR="006E5B04" w:rsidRDefault="006E5B04" w:rsidP="006E5B04">
      <w:pPr>
        <w:rPr>
          <w:bCs/>
        </w:rPr>
      </w:pPr>
    </w:p>
    <w:p w:rsidR="006E5B04" w:rsidRDefault="006E5B04" w:rsidP="006E5B04">
      <w:pPr>
        <w:rPr>
          <w:bCs/>
        </w:rPr>
      </w:pPr>
    </w:p>
    <w:p w:rsidR="006E5B04" w:rsidRDefault="006E5B04" w:rsidP="006E5B04">
      <w:pPr>
        <w:rPr>
          <w:bCs/>
        </w:rPr>
      </w:pPr>
    </w:p>
    <w:p w:rsidR="006E5B04" w:rsidRDefault="006E5B04" w:rsidP="006E5B04">
      <w:pPr>
        <w:rPr>
          <w:bCs/>
        </w:rPr>
      </w:pPr>
    </w:p>
    <w:p w:rsidR="006E5B04" w:rsidRDefault="006E5B04" w:rsidP="006E5B04">
      <w:pPr>
        <w:rPr>
          <w:bCs/>
        </w:rPr>
      </w:pPr>
    </w:p>
    <w:p w:rsidR="003C016C" w:rsidRDefault="003C016C"/>
    <w:sectPr w:rsidR="003C016C" w:rsidSect="003C0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60510"/>
    <w:multiLevelType w:val="multilevel"/>
    <w:tmpl w:val="49A22B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3C4A67"/>
    <w:multiLevelType w:val="hybridMultilevel"/>
    <w:tmpl w:val="2006F30C"/>
    <w:lvl w:ilvl="0" w:tplc="5CE2E632">
      <w:start w:val="1"/>
      <w:numFmt w:val="bullet"/>
      <w:pStyle w:val="a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B04"/>
    <w:rsid w:val="003C016C"/>
    <w:rsid w:val="006E5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99"/>
    <w:qFormat/>
    <w:rsid w:val="006E5B0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E5B04"/>
    <w:pPr>
      <w:ind w:left="720"/>
      <w:contextualSpacing/>
    </w:pPr>
  </w:style>
  <w:style w:type="paragraph" w:customStyle="1" w:styleId="a">
    <w:name w:val="!Маркированный"/>
    <w:basedOn w:val="a0"/>
    <w:qFormat/>
    <w:rsid w:val="006E5B04"/>
    <w:pPr>
      <w:numPr>
        <w:numId w:val="1"/>
      </w:numPr>
      <w:spacing w:before="60" w:after="60"/>
      <w:jc w:val="both"/>
    </w:pPr>
  </w:style>
  <w:style w:type="table" w:styleId="a5">
    <w:name w:val="Table Grid"/>
    <w:basedOn w:val="a2"/>
    <w:uiPriority w:val="59"/>
    <w:rsid w:val="006E5B0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614</Words>
  <Characters>3506</Characters>
  <Application>Microsoft Office Word</Application>
  <DocSecurity>0</DocSecurity>
  <Lines>29</Lines>
  <Paragraphs>8</Paragraphs>
  <ScaleCrop>false</ScaleCrop>
  <Company>Microsoft</Company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2021-06-30T10:53:00Z</dcterms:created>
  <dcterms:modified xsi:type="dcterms:W3CDTF">2021-06-30T10:54:00Z</dcterms:modified>
</cp:coreProperties>
</file>